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60" w:lineRule="exact"/>
        <w:rPr>
          <w:rFonts w:hint="eastAsia" w:ascii="仿宋_GB2312" w:eastAsia="仿宋_GB2312"/>
          <w:spacing w:val="-2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  <w:r>
        <w:rPr>
          <w:rFonts w:hint="eastAsia" w:ascii="仿宋_GB2312" w:eastAsia="仿宋_GB2312"/>
          <w:b/>
          <w:bCs/>
          <w:spacing w:val="-20"/>
          <w:sz w:val="36"/>
          <w:szCs w:val="36"/>
        </w:rPr>
        <w:t>滁州学院</w:t>
      </w:r>
      <w:r>
        <w:rPr>
          <w:rFonts w:hint="eastAsia" w:ascii="仿宋_GB2312" w:eastAsia="仿宋_GB2312"/>
          <w:b/>
          <w:bCs/>
          <w:spacing w:val="-20"/>
          <w:sz w:val="36"/>
          <w:szCs w:val="36"/>
          <w:u w:val="single"/>
          <w:lang w:eastAsia="zh-CN"/>
        </w:rPr>
        <w:t>材料与化学工程</w:t>
      </w:r>
      <w:r>
        <w:rPr>
          <w:rFonts w:hint="eastAsia" w:ascii="仿宋_GB2312" w:eastAsia="仿宋_GB2312"/>
          <w:b/>
          <w:bCs/>
          <w:spacing w:val="-20"/>
          <w:sz w:val="36"/>
          <w:szCs w:val="36"/>
          <w:u w:val="single"/>
        </w:rPr>
        <w:t>学院</w:t>
      </w:r>
      <w:r>
        <w:rPr>
          <w:rFonts w:hint="eastAsia" w:ascii="仿宋_GB2312" w:eastAsia="仿宋_GB2312"/>
          <w:b/>
          <w:bCs/>
          <w:spacing w:val="-20"/>
          <w:sz w:val="36"/>
          <w:szCs w:val="36"/>
        </w:rPr>
        <w:t>2016年教职工教育培训计划</w:t>
      </w:r>
    </w:p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68"/>
        <w:gridCol w:w="994"/>
        <w:gridCol w:w="989"/>
        <w:gridCol w:w="1138"/>
        <w:gridCol w:w="1280"/>
        <w:gridCol w:w="1267"/>
        <w:gridCol w:w="852"/>
        <w:gridCol w:w="1134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</w:rPr>
              <w:t>教育培训形式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计划人数</w:t>
            </w:r>
          </w:p>
        </w:tc>
        <w:tc>
          <w:tcPr>
            <w:tcW w:w="765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</w:rPr>
              <w:t>计划选派人员情况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姓名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学历、职称</w:t>
            </w:r>
          </w:p>
        </w:tc>
        <w:tc>
          <w:tcPr>
            <w:tcW w:w="113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培训（挂职）单位</w:t>
            </w:r>
          </w:p>
        </w:tc>
        <w:tc>
          <w:tcPr>
            <w:tcW w:w="12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培训专业</w:t>
            </w:r>
            <w:r>
              <w:rPr>
                <w:rFonts w:hint="eastAsia" w:ascii="仿宋_GB2312" w:eastAsia="仿宋_GB2312"/>
                <w:b/>
                <w:bCs/>
                <w:spacing w:val="-30"/>
                <w:sz w:val="24"/>
              </w:rPr>
              <w:t>（挂职岗位）</w:t>
            </w:r>
          </w:p>
        </w:tc>
        <w:tc>
          <w:tcPr>
            <w:tcW w:w="126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培训时间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pacing w:val="-3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30"/>
                <w:sz w:val="24"/>
              </w:rPr>
              <w:t>（脱产时间）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bCs/>
                <w:color w:val="FF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计划落实时间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bCs/>
                <w:spacing w:val="-3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32"/>
                <w:sz w:val="24"/>
              </w:rPr>
              <w:t>近三年脱产培训时间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/>
                <w:bCs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攻读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博士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420" w:lineRule="exact"/>
              <w:ind w:left="-393" w:leftChars="-187" w:firstLine="336" w:firstLineChars="14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20" w:lineRule="exact"/>
              <w:ind w:left="155" w:hanging="155" w:hangingChars="77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国内</w:t>
            </w:r>
          </w:p>
          <w:p>
            <w:pPr>
              <w:spacing w:line="420" w:lineRule="exact"/>
              <w:ind w:left="155" w:hanging="155" w:hangingChars="77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访学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ind w:left="216" w:hanging="216" w:hangingChars="77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ind w:left="216" w:hanging="216" w:hangingChars="77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短期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培训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单科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进修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挂职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锻炼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取得职业资格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0</w:t>
            </w: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此项目中，培训单位、专业栏填写资格名称、等级等信息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国外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交流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4"/>
              </w:rPr>
              <w:t>培训</w:t>
            </w:r>
          </w:p>
        </w:tc>
        <w:tc>
          <w:tcPr>
            <w:tcW w:w="56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56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  <w:t>合计</w:t>
            </w:r>
          </w:p>
        </w:tc>
        <w:tc>
          <w:tcPr>
            <w:tcW w:w="56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</w:tc>
        <w:tc>
          <w:tcPr>
            <w:tcW w:w="8504" w:type="dxa"/>
            <w:gridSpan w:val="8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本单位现有教职工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人，其中专任教师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人；计划2016年选派攻读博士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人，国内访学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人，短期培训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人，单科进修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>人，挂职锻炼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人，取得职业资格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人；国外交流培训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t>人。</w:t>
            </w:r>
          </w:p>
        </w:tc>
      </w:tr>
    </w:tbl>
    <w:p>
      <w:pPr>
        <w:spacing w:before="156" w:beforeLines="50" w:after="156" w:afterLines="50" w:line="24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/>
          <w:sz w:val="24"/>
        </w:rPr>
        <w:t>注：</w:t>
      </w:r>
      <w:r>
        <w:rPr>
          <w:rFonts w:hint="eastAsia" w:ascii="仿宋_GB2312" w:eastAsia="仿宋_GB2312"/>
          <w:bCs/>
          <w:sz w:val="24"/>
        </w:rPr>
        <w:t>1.2016年度教育培训计划的执行周期为2016.01-2016.12；2.本表为各院（部）编制计划的参考表样，须与各院（部）书面报告一同报送，学校管理部门、教辅机构等可不报此表，以书面报告说明即可；3.“培训（脱产）时间”请说明参加此类培训一般需要多长时间，其中全脱产多长时间；4.“近三年脱产培训时间”请说明拟派人近三年参加脱产进修情况；5.本表栏目可以调整，但上报后请勿随意涂改（须打印稿，不接受手写稿）。</w:t>
      </w:r>
    </w:p>
    <w:p>
      <w:pPr>
        <w:spacing w:before="156" w:beforeLines="50" w:after="156" w:afterLines="50" w:line="24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填报人：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</w:t>
      </w:r>
      <w:r>
        <w:rPr>
          <w:rFonts w:hint="eastAsia" w:ascii="仿宋_GB2312" w:eastAsia="仿宋_GB2312"/>
          <w:b/>
          <w:sz w:val="24"/>
        </w:rPr>
        <w:t xml:space="preserve">   负责人：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</w:t>
      </w:r>
      <w:r>
        <w:rPr>
          <w:rFonts w:hint="eastAsia" w:ascii="仿宋_GB2312" w:eastAsia="仿宋_GB2312"/>
          <w:b/>
          <w:sz w:val="24"/>
        </w:rPr>
        <w:t xml:space="preserve">    单位公章：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</w:t>
      </w:r>
      <w:r>
        <w:rPr>
          <w:rFonts w:hint="eastAsia" w:ascii="仿宋_GB2312" w:eastAsia="仿宋_GB2312"/>
          <w:b/>
          <w:sz w:val="24"/>
        </w:rPr>
        <w:t xml:space="preserve">    时间：</w:t>
      </w:r>
      <w:r>
        <w:rPr>
          <w:rFonts w:hint="eastAsia" w:ascii="仿宋_GB2312" w:eastAsia="仿宋_GB2312"/>
          <w:b/>
          <w:sz w:val="24"/>
          <w:u w:val="single"/>
        </w:rPr>
        <w:t xml:space="preserve">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right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rFonts w:hint="eastAsia"/>
      </w:rPr>
      <w:t>-2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7C"/>
    <w:rsid w:val="0008797C"/>
    <w:rsid w:val="00553434"/>
    <w:rsid w:val="00AA772B"/>
    <w:rsid w:val="00F03A80"/>
    <w:rsid w:val="1F076BDD"/>
    <w:rsid w:val="29FC2AB0"/>
    <w:rsid w:val="3F543ADA"/>
    <w:rsid w:val="540E00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705</Characters>
  <Lines>5</Lines>
  <Paragraphs>1</Paragraphs>
  <ScaleCrop>false</ScaleCrop>
  <LinksUpToDate>false</LinksUpToDate>
  <CharactersWithSpaces>827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2015-11-10T03:11:00Z</dcterms:created>
  <dc:creator>贾亚彬</dc:creator>
  <cp:lastModifiedBy>Administrator</cp:lastModifiedBy>
  <dcterms:modified xsi:type="dcterms:W3CDTF">2015-11-11T03:19:13Z</dcterms:modified>
  <dc:title>附件2：滁州学院材料与化学工程学院2016年教职工教育培训计划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